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08B1" w14:textId="32B9B554" w:rsidR="00E91861" w:rsidRPr="0019512D" w:rsidRDefault="000D042D">
      <w:pPr>
        <w:spacing w:after="458"/>
        <w:ind w:left="2" w:right="0" w:firstLine="0"/>
        <w:rPr>
          <w:color w:val="FF0000"/>
        </w:rPr>
      </w:pPr>
      <w:r w:rsidRPr="0019512D">
        <w:rPr>
          <w:b/>
          <w:color w:val="FF0000"/>
          <w:sz w:val="18"/>
        </w:rPr>
        <w:t>かかりつけ医 ⇒ 腎臓専⾨医療機関</w:t>
      </w:r>
    </w:p>
    <w:p w14:paraId="570323E0" w14:textId="06DC5827" w:rsidR="00E91861" w:rsidRDefault="000D042D">
      <w:pPr>
        <w:pStyle w:val="1"/>
      </w:pPr>
      <w:r>
        <w:t>CKD連携</w:t>
      </w:r>
      <w:r>
        <w:t> </w:t>
      </w:r>
      <w:r>
        <w:t>紹介状（診療情報提供書）</w:t>
      </w:r>
    </w:p>
    <w:p w14:paraId="2E841D58" w14:textId="03AAD4D0" w:rsidR="00E91861" w:rsidRDefault="000D042D">
      <w:pPr>
        <w:spacing w:after="110" w:line="303" w:lineRule="auto"/>
        <w:ind w:left="1" w:right="0" w:firstLine="0"/>
        <w:jc w:val="right"/>
      </w:pPr>
      <w:r>
        <w:t>           年</w:t>
      </w:r>
      <w:r w:rsidR="00183596">
        <w:rPr>
          <w:rFonts w:hint="eastAsia"/>
        </w:rPr>
        <w:t xml:space="preserve">　</w:t>
      </w:r>
      <w:r>
        <w:t> </w:t>
      </w:r>
      <w:r>
        <w:t>⽉</w:t>
      </w:r>
      <w:r w:rsidR="00183596">
        <w:rPr>
          <w:rFonts w:hint="eastAsia"/>
        </w:rPr>
        <w:t xml:space="preserve">　</w:t>
      </w:r>
      <w:r>
        <w:t> </w:t>
      </w:r>
      <w:r>
        <w:t>⽇</w:t>
      </w:r>
      <w:r w:rsidR="00183596">
        <w:rPr>
          <w:rFonts w:hint="eastAsia"/>
        </w:rPr>
        <w:t xml:space="preserve">　</w:t>
      </w:r>
      <w:r>
        <w:rPr>
          <w:b/>
        </w:rPr>
        <w:t>下記の患者を紹介申し上げます。御⾼診をよろしくお願い致します。</w:t>
      </w:r>
    </w:p>
    <w:p w14:paraId="31866F94" w14:textId="77777777" w:rsidR="00183596" w:rsidRDefault="000D042D">
      <w:pPr>
        <w:spacing w:after="0" w:line="374" w:lineRule="auto"/>
        <w:ind w:left="-5" w:right="0"/>
      </w:pPr>
      <w:r>
        <w:t>＜紹介先医療機関＞</w:t>
      </w:r>
      <w:r>
        <w:tab/>
      </w:r>
      <w:r w:rsidR="00183596">
        <w:rPr>
          <w:rFonts w:hint="eastAsia"/>
        </w:rPr>
        <w:t xml:space="preserve">　　　　　　　　　　　　　　　　　　　　　</w:t>
      </w:r>
      <w:r>
        <w:t>＜紹介元医療機関＞</w:t>
      </w:r>
    </w:p>
    <w:p w14:paraId="1D669210" w14:textId="6C015A17" w:rsidR="00E91861" w:rsidRDefault="000D042D">
      <w:pPr>
        <w:spacing w:after="0" w:line="374" w:lineRule="auto"/>
        <w:ind w:left="-5" w:right="0"/>
      </w:pPr>
      <w:r>
        <w:t>医療機関名</w:t>
      </w:r>
      <w:r w:rsidR="00183596">
        <w:rPr>
          <w:rFonts w:hint="eastAsia"/>
        </w:rPr>
        <w:t xml:space="preserve">　　　　　　　　　　　　　　　　　　　　　　　 </w:t>
      </w:r>
      <w:r w:rsidR="00183596">
        <w:t xml:space="preserve">     </w:t>
      </w:r>
      <w:r w:rsidR="00183596">
        <w:rPr>
          <w:rFonts w:hint="eastAsia"/>
        </w:rPr>
        <w:t xml:space="preserve">　　</w:t>
      </w:r>
      <w:r>
        <w:t>医療機関名</w:t>
      </w:r>
    </w:p>
    <w:p w14:paraId="02FE222B" w14:textId="77777777" w:rsidR="00E91861" w:rsidRDefault="000D042D">
      <w:pPr>
        <w:spacing w:after="72"/>
        <w:ind w:left="-31" w:right="-31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51E5116" wp14:editId="2719C0C4">
                <wp:extent cx="6725413" cy="440436"/>
                <wp:effectExtent l="0" t="0" r="0" b="0"/>
                <wp:docPr id="1959" name="Group 19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5413" cy="440436"/>
                          <a:chOff x="0" y="0"/>
                          <a:chExt cx="6725413" cy="440436"/>
                        </a:xfrm>
                      </wpg:grpSpPr>
                      <wps:wsp>
                        <wps:cNvPr id="52" name="Rectangle 52"/>
                        <wps:cNvSpPr/>
                        <wps:spPr>
                          <a:xfrm>
                            <a:off x="3452620" y="284194"/>
                            <a:ext cx="695813" cy="168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023A2" w14:textId="77777777" w:rsidR="00E91861" w:rsidRDefault="000D042D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>電話・FAX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850633" y="68536"/>
                            <a:ext cx="285796" cy="168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14D87A" w14:textId="77777777" w:rsidR="00E91861" w:rsidRDefault="000D042D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>先⽣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3452609" y="68536"/>
                            <a:ext cx="571591" cy="1689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2DF42" w14:textId="77777777" w:rsidR="00E91861" w:rsidRDefault="000D042D"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t>担当医師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1" name="Shape 2201"/>
                        <wps:cNvSpPr/>
                        <wps:spPr>
                          <a:xfrm>
                            <a:off x="0" y="0"/>
                            <a:ext cx="308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576" h="9144">
                                <a:moveTo>
                                  <a:pt x="0" y="0"/>
                                </a:moveTo>
                                <a:lnTo>
                                  <a:pt x="3084576" y="0"/>
                                </a:lnTo>
                                <a:lnTo>
                                  <a:pt x="308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0" y="251460"/>
                            <a:ext cx="30845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84576" h="9144">
                                <a:moveTo>
                                  <a:pt x="0" y="0"/>
                                </a:moveTo>
                                <a:lnTo>
                                  <a:pt x="3084576" y="0"/>
                                </a:lnTo>
                                <a:lnTo>
                                  <a:pt x="30845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3432810" y="0"/>
                            <a:ext cx="3292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603" h="9144">
                                <a:moveTo>
                                  <a:pt x="0" y="0"/>
                                </a:moveTo>
                                <a:lnTo>
                                  <a:pt x="3292603" y="0"/>
                                </a:lnTo>
                                <a:lnTo>
                                  <a:pt x="3292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3432810" y="251460"/>
                            <a:ext cx="3292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603" h="9144">
                                <a:moveTo>
                                  <a:pt x="0" y="0"/>
                                </a:moveTo>
                                <a:lnTo>
                                  <a:pt x="3292603" y="0"/>
                                </a:lnTo>
                                <a:lnTo>
                                  <a:pt x="3292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3432810" y="431292"/>
                            <a:ext cx="329260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92603" h="9144">
                                <a:moveTo>
                                  <a:pt x="0" y="0"/>
                                </a:moveTo>
                                <a:lnTo>
                                  <a:pt x="3292603" y="0"/>
                                </a:lnTo>
                                <a:lnTo>
                                  <a:pt x="329260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1E5116" id="Group 1959" o:spid="_x0000_s1026" style="width:529.55pt;height:34.7pt;mso-position-horizontal-relative:char;mso-position-vertical-relative:line" coordsize="67254,4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">
                <v:rect id="Rectangle 52" o:spid="_x0000_s1027" style="position:absolute;left:34526;top:2841;width:6958;height:1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060023A2" w14:textId="77777777" w:rsidR="00E91861" w:rsidRDefault="000D042D">
                        <w:pPr>
                          <w:spacing w:after="160"/>
                          <w:ind w:left="0" w:right="0" w:firstLine="0"/>
                        </w:pPr>
                        <w:r>
                          <w:t>電話・FAX</w:t>
                        </w:r>
                      </w:p>
                    </w:txbxContent>
                  </v:textbox>
                </v:rect>
                <v:rect id="Rectangle 182" o:spid="_x0000_s1028" style="position:absolute;left:28506;top:685;width:2858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14:paraId="6414D87A" w14:textId="77777777" w:rsidR="00E91861" w:rsidRDefault="000D042D">
                        <w:pPr>
                          <w:spacing w:after="160"/>
                          <w:ind w:left="0" w:right="0" w:firstLine="0"/>
                        </w:pPr>
                        <w:r>
                          <w:t>先⽣</w:t>
                        </w:r>
                      </w:p>
                    </w:txbxContent>
                  </v:textbox>
                </v:rect>
                <v:rect id="Rectangle 183" o:spid="_x0000_s1029" style="position:absolute;left:34526;top:685;width:5716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FnwgAAANwAAAAPAAAAZHJzL2Rvd25yZXYueG1sRE9Li8Iw&#10;EL4v7H8II3hbU11Y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BSOnFnwgAAANwAAAAPAAAA&#10;AAAAAAAAAAAAAAcCAABkcnMvZG93bnJldi54bWxQSwUGAAAAAAMAAwC3AAAA9gIAAAAA&#10;" filled="f" stroked="f">
                  <v:textbox inset="0,0,0,0">
                    <w:txbxContent>
                      <w:p w14:paraId="3512DF42" w14:textId="77777777" w:rsidR="00E91861" w:rsidRDefault="000D042D">
                        <w:pPr>
                          <w:spacing w:after="160"/>
                          <w:ind w:left="0" w:right="0" w:firstLine="0"/>
                        </w:pPr>
                        <w:r>
                          <w:t>担当医師</w:t>
                        </w:r>
                      </w:p>
                    </w:txbxContent>
                  </v:textbox>
                </v:rect>
                <v:shape id="Shape 2201" o:spid="_x0000_s1030" style="position:absolute;width:30845;height:91;visibility:visible;mso-wrap-style:square;v-text-anchor:top" coordsize="3084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" path="m,l3084576,r,9144l,9144,,e" fillcolor="black" stroked="f" strokeweight="0">
                  <v:stroke miterlimit="83231f" joinstyle="miter"/>
                  <v:path arrowok="t" textboxrect="0,0,3084576,9144"/>
                </v:shape>
                <v:shape id="Shape 2202" o:spid="_x0000_s1031" style="position:absolute;top:2514;width:30845;height:92;visibility:visible;mso-wrap-style:square;v-text-anchor:top" coordsize="308457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" path="m,l3084576,r,9144l,9144,,e" fillcolor="black" stroked="f" strokeweight="0">
                  <v:stroke miterlimit="83231f" joinstyle="miter"/>
                  <v:path arrowok="t" textboxrect="0,0,3084576,9144"/>
                </v:shape>
                <v:shape id="Shape 2203" o:spid="_x0000_s1032" style="position:absolute;left:34328;width:32926;height:91;visibility:visible;mso-wrap-style:square;v-text-anchor:top" coordsize="3292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" path="m,l3292603,r,9144l,9144,,e" fillcolor="black" stroked="f" strokeweight="0">
                  <v:stroke miterlimit="83231f" joinstyle="miter"/>
                  <v:path arrowok="t" textboxrect="0,0,3292603,9144"/>
                </v:shape>
                <v:shape id="Shape 2204" o:spid="_x0000_s1033" style="position:absolute;left:34328;top:2514;width:32926;height:92;visibility:visible;mso-wrap-style:square;v-text-anchor:top" coordsize="3292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" path="m,l3292603,r,9144l,9144,,e" fillcolor="black" stroked="f" strokeweight="0">
                  <v:stroke miterlimit="83231f" joinstyle="miter"/>
                  <v:path arrowok="t" textboxrect="0,0,3292603,9144"/>
                </v:shape>
                <v:shape id="Shape 2205" o:spid="_x0000_s1034" style="position:absolute;left:34328;top:4312;width:32926;height:92;visibility:visible;mso-wrap-style:square;v-text-anchor:top" coordsize="329260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" path="m,l3292603,r,9144l,9144,,e" fillcolor="black" stroked="f" strokeweight="0">
                  <v:stroke miterlimit="83231f" joinstyle="miter"/>
                  <v:path arrowok="t" textboxrect="0,0,3292603,9144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0590" w:type="dxa"/>
        <w:tblInd w:w="-31" w:type="dxa"/>
        <w:tblCellMar>
          <w:left w:w="30" w:type="dxa"/>
          <w:right w:w="53" w:type="dxa"/>
        </w:tblCellMar>
        <w:tblLook w:val="04A0" w:firstRow="1" w:lastRow="0" w:firstColumn="1" w:lastColumn="0" w:noHBand="0" w:noVBand="1"/>
      </w:tblPr>
      <w:tblGrid>
        <w:gridCol w:w="1441"/>
        <w:gridCol w:w="3415"/>
        <w:gridCol w:w="550"/>
        <w:gridCol w:w="784"/>
        <w:gridCol w:w="2154"/>
        <w:gridCol w:w="842"/>
        <w:gridCol w:w="1404"/>
      </w:tblGrid>
      <w:tr w:rsidR="00E91861" w14:paraId="0B4C095A" w14:textId="77777777">
        <w:trPr>
          <w:trHeight w:val="283"/>
        </w:trPr>
        <w:tc>
          <w:tcPr>
            <w:tcW w:w="485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1817E" w14:textId="1598BBE1" w:rsidR="00E91861" w:rsidRDefault="000D042D" w:rsidP="00183596">
            <w:pPr>
              <w:spacing w:after="0"/>
              <w:ind w:left="2210" w:right="204" w:hangingChars="1300" w:hanging="2210"/>
            </w:pPr>
            <w:r>
              <w:t>患者⽒名                           </w:t>
            </w:r>
            <w:r w:rsidR="00CD0237">
              <w:rPr>
                <w:rFonts w:hint="eastAsia"/>
              </w:rPr>
              <w:t xml:space="preserve">　　　　　　</w:t>
            </w:r>
            <w:r>
              <w:t>様</w:t>
            </w:r>
            <w:r w:rsidR="00CD0237">
              <w:rPr>
                <w:rFonts w:hint="eastAsia"/>
              </w:rPr>
              <w:t xml:space="preserve">　</w:t>
            </w:r>
          </w:p>
        </w:tc>
        <w:tc>
          <w:tcPr>
            <w:tcW w:w="5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50716" w14:textId="77777777" w:rsidR="00E91861" w:rsidRDefault="000D042D">
            <w:pPr>
              <w:spacing w:after="0"/>
              <w:ind w:left="82" w:right="0" w:firstLine="0"/>
              <w:jc w:val="both"/>
            </w:pPr>
            <w:r>
              <w:t>性別</w:t>
            </w:r>
          </w:p>
          <w:p w14:paraId="1F81AF9F" w14:textId="5412C11A" w:rsidR="00CD0237" w:rsidRDefault="00CD0237" w:rsidP="00CD0237">
            <w:pPr>
              <w:spacing w:after="0"/>
              <w:ind w:left="0" w:right="0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B2002" w14:textId="77777777" w:rsidR="00E91861" w:rsidRDefault="000D042D">
            <w:pPr>
              <w:spacing w:after="0"/>
              <w:ind w:left="1" w:right="0" w:firstLine="0"/>
              <w:jc w:val="both"/>
            </w:pPr>
            <w:r>
              <w:t>⽣年⽉⽇</w:t>
            </w:r>
          </w:p>
        </w:tc>
        <w:tc>
          <w:tcPr>
            <w:tcW w:w="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7BDDF" w14:textId="2862CC5B" w:rsidR="00E91861" w:rsidRDefault="000D042D">
            <w:pPr>
              <w:spacing w:after="0"/>
              <w:ind w:left="1" w:right="0" w:firstLine="0"/>
            </w:pPr>
            <w:r>
              <w:t>       年   ⽉   ⽇</w:t>
            </w:r>
            <w:r>
              <w:t> </w:t>
            </w:r>
            <w:r>
              <w:t>（</w:t>
            </w:r>
            <w:r>
              <w:t> </w:t>
            </w:r>
            <w:r w:rsidR="00CD0237">
              <w:rPr>
                <w:rFonts w:hint="eastAsia"/>
              </w:rPr>
              <w:t xml:space="preserve">　</w:t>
            </w:r>
            <w:r>
              <w:t> </w:t>
            </w:r>
            <w:r>
              <w:t>歳）</w:t>
            </w:r>
          </w:p>
        </w:tc>
      </w:tr>
      <w:tr w:rsidR="00E91861" w14:paraId="4DE7AD02" w14:textId="77777777">
        <w:trPr>
          <w:trHeight w:val="396"/>
        </w:trPr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868D" w14:textId="77777777" w:rsidR="00E91861" w:rsidRDefault="00E91861">
            <w:pPr>
              <w:spacing w:after="160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9CCA8" w14:textId="77777777" w:rsidR="00E91861" w:rsidRDefault="00E91861">
            <w:pPr>
              <w:spacing w:after="160"/>
              <w:ind w:left="0" w:right="0" w:firstLine="0"/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CFF35" w14:textId="77777777" w:rsidR="00E91861" w:rsidRDefault="000D042D">
            <w:pPr>
              <w:spacing w:after="0"/>
              <w:ind w:left="1" w:right="0" w:firstLine="0"/>
            </w:pPr>
            <w:r>
              <w:t>住所</w:t>
            </w:r>
          </w:p>
        </w:tc>
        <w:tc>
          <w:tcPr>
            <w:tcW w:w="44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7543F" w14:textId="77777777" w:rsidR="00E91861" w:rsidRDefault="00E91861">
            <w:pPr>
              <w:spacing w:after="160"/>
              <w:ind w:left="0" w:right="0" w:firstLine="0"/>
            </w:pPr>
          </w:p>
        </w:tc>
      </w:tr>
      <w:tr w:rsidR="00E91861" w14:paraId="639592E7" w14:textId="77777777">
        <w:trPr>
          <w:trHeight w:val="487"/>
        </w:trPr>
        <w:tc>
          <w:tcPr>
            <w:tcW w:w="54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E50170" w14:textId="77777777" w:rsidR="00E91861" w:rsidRDefault="000D042D">
            <w:pPr>
              <w:spacing w:after="0"/>
              <w:ind w:left="284" w:right="0" w:firstLine="0"/>
            </w:pPr>
            <w:r>
              <w:t>傷病名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50C1E" w14:textId="77777777" w:rsidR="00E91861" w:rsidRDefault="000D042D">
            <w:pPr>
              <w:spacing w:after="0"/>
              <w:ind w:left="1" w:right="0" w:firstLine="0"/>
              <w:jc w:val="both"/>
            </w:pPr>
            <w:r>
              <w:t>電話番号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E99FD" w14:textId="77777777" w:rsidR="00E91861" w:rsidRDefault="00E91861">
            <w:pPr>
              <w:spacing w:after="160"/>
              <w:ind w:left="0" w:right="0" w:firstLine="0"/>
            </w:pPr>
          </w:p>
        </w:tc>
        <w:tc>
          <w:tcPr>
            <w:tcW w:w="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46567F" w14:textId="77777777" w:rsidR="00E91861" w:rsidRDefault="000D042D">
            <w:pPr>
              <w:spacing w:after="0"/>
              <w:ind w:left="1" w:right="0" w:firstLine="0"/>
            </w:pPr>
            <w:r>
              <w:t>職業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534E" w14:textId="77777777" w:rsidR="00E91861" w:rsidRDefault="00E91861">
            <w:pPr>
              <w:spacing w:after="160"/>
              <w:ind w:left="0" w:right="0" w:firstLine="0"/>
            </w:pPr>
          </w:p>
        </w:tc>
      </w:tr>
      <w:tr w:rsidR="00E91861" w14:paraId="44891D94" w14:textId="77777777" w:rsidTr="004945F9">
        <w:trPr>
          <w:trHeight w:val="30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B5D81" w14:textId="77777777" w:rsidR="008B14FC" w:rsidRDefault="008B14FC">
            <w:pPr>
              <w:spacing w:after="0"/>
              <w:ind w:left="24" w:right="1" w:firstLine="0"/>
              <w:jc w:val="center"/>
            </w:pPr>
            <w:r>
              <w:rPr>
                <w:rFonts w:hint="eastAsia"/>
              </w:rPr>
              <w:t>腎疾患</w:t>
            </w:r>
          </w:p>
          <w:p w14:paraId="3669D4DB" w14:textId="2B890D98" w:rsidR="00E91861" w:rsidRDefault="000D042D">
            <w:pPr>
              <w:spacing w:after="0"/>
              <w:ind w:left="24" w:right="1" w:firstLine="0"/>
              <w:jc w:val="center"/>
            </w:pPr>
            <w:r>
              <w:t>家族歴</w:t>
            </w:r>
          </w:p>
        </w:tc>
        <w:tc>
          <w:tcPr>
            <w:tcW w:w="9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793AD" w14:textId="12E0CE47" w:rsidR="00E91861" w:rsidRPr="00875F15" w:rsidRDefault="008B14FC" w:rsidP="00875F15">
            <w:pPr>
              <w:spacing w:after="160"/>
              <w:ind w:left="0" w:right="0" w:firstLineChars="100" w:firstLine="240"/>
              <w:rPr>
                <w:sz w:val="36"/>
                <w:szCs w:val="52"/>
              </w:rPr>
            </w:pPr>
            <w:r w:rsidRPr="00875F15">
              <w:rPr>
                <w:rFonts w:hint="eastAsia"/>
                <w:sz w:val="24"/>
                <w:szCs w:val="40"/>
              </w:rPr>
              <w:t>あ</w:t>
            </w:r>
            <w:r w:rsidR="00875F15">
              <w:rPr>
                <w:rFonts w:hint="eastAsia"/>
                <w:sz w:val="24"/>
                <w:szCs w:val="40"/>
              </w:rPr>
              <w:t xml:space="preserve">り　</w:t>
            </w:r>
            <w:r w:rsidR="00875F15" w:rsidRPr="00875F15">
              <w:rPr>
                <w:rFonts w:hint="eastAsia"/>
                <w:sz w:val="24"/>
                <w:szCs w:val="40"/>
              </w:rPr>
              <w:t>/</w:t>
            </w:r>
            <w:r w:rsidR="00875F15">
              <w:rPr>
                <w:rFonts w:hint="eastAsia"/>
                <w:sz w:val="24"/>
                <w:szCs w:val="40"/>
              </w:rPr>
              <w:t xml:space="preserve">　</w:t>
            </w:r>
            <w:r w:rsidR="00DD4F53" w:rsidRPr="00875F15">
              <w:rPr>
                <w:rFonts w:hint="eastAsia"/>
                <w:sz w:val="24"/>
                <w:szCs w:val="40"/>
              </w:rPr>
              <w:t>なし</w:t>
            </w:r>
          </w:p>
        </w:tc>
      </w:tr>
      <w:tr w:rsidR="00DD4F53" w14:paraId="7B854471" w14:textId="77777777" w:rsidTr="004945F9">
        <w:trPr>
          <w:trHeight w:val="850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40866A" w14:textId="348FE272" w:rsidR="00DD4F53" w:rsidRDefault="00DD4F53">
            <w:pPr>
              <w:spacing w:after="0"/>
              <w:ind w:left="200" w:right="0" w:firstLine="0"/>
            </w:pPr>
            <w:r>
              <w:t>治療経過</w:t>
            </w:r>
          </w:p>
        </w:tc>
        <w:tc>
          <w:tcPr>
            <w:tcW w:w="9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2D54C1" w14:textId="7D8AB64E" w:rsidR="00112A4E" w:rsidRDefault="00DD4F53">
            <w:pPr>
              <w:spacing w:after="160"/>
              <w:ind w:left="0" w:right="0" w:firstLine="0"/>
            </w:pPr>
            <w:r>
              <w:rPr>
                <w:rFonts w:hint="eastAsia"/>
              </w:rPr>
              <w:t>e</w:t>
            </w:r>
            <w:r>
              <w:t>GFR</w:t>
            </w:r>
            <w:r w:rsidR="00112A4E">
              <w:rPr>
                <w:rFonts w:hint="eastAsia"/>
              </w:rPr>
              <w:t xml:space="preserve">　　　</w:t>
            </w:r>
            <w:r w:rsidR="00D95CF1">
              <w:rPr>
                <w:rFonts w:hint="eastAsia"/>
              </w:rPr>
              <w:t xml:space="preserve"> </w:t>
            </w:r>
            <w:r w:rsidR="00D95CF1">
              <w:t xml:space="preserve">    </w:t>
            </w:r>
            <w:r w:rsidR="00112A4E">
              <w:rPr>
                <w:rFonts w:hint="eastAsia"/>
              </w:rPr>
              <w:t xml:space="preserve">　</w:t>
            </w:r>
            <w:r w:rsidR="00112A4E">
              <w:t xml:space="preserve">mL/min/1.73 </w:t>
            </w:r>
            <w:r w:rsidR="00875F15">
              <w:rPr>
                <w:rFonts w:hint="eastAsia"/>
              </w:rPr>
              <w:t>㎡</w:t>
            </w:r>
            <w:r w:rsidR="00D95CF1">
              <w:rPr>
                <w:rFonts w:hint="eastAsia"/>
              </w:rPr>
              <w:t xml:space="preserve"> </w:t>
            </w:r>
            <w:r w:rsidR="00D95CF1">
              <w:t xml:space="preserve">              (</w:t>
            </w:r>
            <w:r w:rsidR="00D95CF1">
              <w:rPr>
                <w:rFonts w:hint="eastAsia"/>
              </w:rPr>
              <w:t>クレアチニン</w:t>
            </w:r>
            <w:r w:rsidR="00D95CF1">
              <w:t xml:space="preserve"> </w:t>
            </w:r>
            <w:r w:rsidR="00D95CF1">
              <w:rPr>
                <w:rFonts w:hint="eastAsia"/>
              </w:rPr>
              <w:t xml:space="preserve">　 </w:t>
            </w:r>
            <w:r w:rsidR="00D95CF1">
              <w:t xml:space="preserve">               </w:t>
            </w:r>
            <w:r w:rsidR="00803DAE">
              <w:t>mg/d</w:t>
            </w:r>
            <w:r w:rsidR="00D95CF1">
              <w:t>l)</w:t>
            </w:r>
          </w:p>
          <w:p w14:paraId="55716D91" w14:textId="3F05EBA1" w:rsidR="00DD4F53" w:rsidRDefault="00DD4F53">
            <w:pPr>
              <w:spacing w:after="160"/>
              <w:ind w:left="0" w:right="0" w:firstLine="0"/>
            </w:pPr>
            <w:r>
              <w:rPr>
                <w:rFonts w:hint="eastAsia"/>
              </w:rPr>
              <w:t>３年前（　　　　　　　　　　）、２年前（　　　　　　　　　　）、１年前（　　　　　　　　　　）</w:t>
            </w:r>
          </w:p>
        </w:tc>
      </w:tr>
      <w:tr w:rsidR="0051370B" w14:paraId="0C9FB53B" w14:textId="77777777" w:rsidTr="004945F9">
        <w:trPr>
          <w:trHeight w:val="81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3D318" w14:textId="224CF748" w:rsidR="00AE5674" w:rsidRPr="00AE5674" w:rsidRDefault="00AE5674" w:rsidP="00AE5674">
            <w:pPr>
              <w:ind w:left="0" w:right="0" w:firstLine="0"/>
              <w:jc w:val="center"/>
              <w:rPr>
                <w:sz w:val="12"/>
                <w:szCs w:val="18"/>
              </w:rPr>
            </w:pPr>
          </w:p>
          <w:p w14:paraId="0423216C" w14:textId="571E03C7" w:rsidR="0051370B" w:rsidRPr="00AE5674" w:rsidRDefault="0051370B" w:rsidP="00AE5674">
            <w:pPr>
              <w:ind w:left="0" w:right="0" w:firstLine="0"/>
              <w:jc w:val="center"/>
              <w:rPr>
                <w:sz w:val="18"/>
              </w:rPr>
            </w:pPr>
            <w:r w:rsidRPr="00295A5D">
              <w:rPr>
                <w:sz w:val="18"/>
              </w:rPr>
              <w:t>紹介後の⽅針</w:t>
            </w:r>
          </w:p>
        </w:tc>
        <w:tc>
          <w:tcPr>
            <w:tcW w:w="9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17887" w14:textId="605089D4" w:rsidR="0051370B" w:rsidRDefault="0051370B" w:rsidP="0051370B">
            <w:pPr>
              <w:ind w:left="1" w:right="0" w:firstLine="0"/>
            </w:pPr>
            <w:r>
              <w:t>※ 今後のフォロー先の</w:t>
            </w:r>
            <w:r w:rsidR="000C132F">
              <w:rPr>
                <w:rFonts w:hint="eastAsia"/>
              </w:rPr>
              <w:t>方針を</w:t>
            </w:r>
            <w:r>
              <w:t>チェック</w:t>
            </w:r>
            <w:r w:rsidR="000C132F">
              <w:rPr>
                <w:rFonts w:hint="eastAsia"/>
              </w:rPr>
              <w:t xml:space="preserve">　(どちらでも良い場合複数選択可)</w:t>
            </w:r>
          </w:p>
          <w:p w14:paraId="18D3E9D4" w14:textId="77777777" w:rsidR="00383C7A" w:rsidRDefault="0051370B" w:rsidP="0051370B">
            <w:pPr>
              <w:spacing w:after="160"/>
              <w:ind w:left="0" w:right="0" w:firstLine="0"/>
            </w:pPr>
            <w:r>
              <w:t>□紹介元（⾃院）でみる </w:t>
            </w:r>
            <w:r>
              <w:rPr>
                <w:rFonts w:hint="eastAsia"/>
              </w:rPr>
              <w:t xml:space="preserve">　</w:t>
            </w:r>
            <w:r>
              <w:t>□紹介元（⾃院）でみ</w:t>
            </w:r>
            <w:r>
              <w:rPr>
                <w:rFonts w:hint="eastAsia"/>
              </w:rPr>
              <w:t xml:space="preserve">つつ、定期的に専門医が併診する　　</w:t>
            </w:r>
            <w:r>
              <w:t>□専⾨医に任せる</w:t>
            </w:r>
            <w:r>
              <w:rPr>
                <w:rFonts w:hint="eastAsia"/>
              </w:rPr>
              <w:t xml:space="preserve"> </w:t>
            </w:r>
            <w:r>
              <w:t xml:space="preserve">     </w:t>
            </w:r>
          </w:p>
          <w:p w14:paraId="52C5E2EE" w14:textId="0324DB4D" w:rsidR="0051370B" w:rsidRPr="008F0B14" w:rsidRDefault="000C132F" w:rsidP="0051370B">
            <w:pPr>
              <w:spacing w:after="160"/>
              <w:ind w:left="0" w:right="0" w:firstLine="0"/>
            </w:pPr>
            <w:r>
              <w:rPr>
                <w:rFonts w:hint="eastAsia"/>
              </w:rPr>
              <w:t>□</w:t>
            </w:r>
            <w:r w:rsidR="00383C7A">
              <w:rPr>
                <w:rFonts w:hint="eastAsia"/>
              </w:rPr>
              <w:t>薬剤の処方を</w:t>
            </w:r>
            <w:r w:rsidR="00383C7A">
              <w:t>紹介元（⾃院）で</w:t>
            </w:r>
            <w:r w:rsidR="00383C7A">
              <w:rPr>
                <w:rFonts w:hint="eastAsia"/>
              </w:rPr>
              <w:t>処方</w:t>
            </w:r>
            <w:r>
              <w:rPr>
                <w:rFonts w:hint="eastAsia"/>
              </w:rPr>
              <w:t xml:space="preserve">　□薬剤の処方も</w:t>
            </w:r>
            <w:r w:rsidR="00383C7A">
              <w:rPr>
                <w:rFonts w:hint="eastAsia"/>
              </w:rPr>
              <w:t>専門医に任せる</w:t>
            </w:r>
            <w:r w:rsidR="0051370B">
              <w:t xml:space="preserve"> </w:t>
            </w:r>
          </w:p>
        </w:tc>
      </w:tr>
      <w:tr w:rsidR="0051370B" w14:paraId="477D4509" w14:textId="77777777" w:rsidTr="004945F9">
        <w:trPr>
          <w:trHeight w:val="815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7421DF" w14:textId="77777777" w:rsidR="000C132F" w:rsidRDefault="0051370B" w:rsidP="0051370B">
            <w:pPr>
              <w:ind w:left="110" w:right="0" w:firstLine="0"/>
              <w:jc w:val="both"/>
            </w:pPr>
            <w:r>
              <w:t>専⾨医への</w:t>
            </w:r>
          </w:p>
          <w:p w14:paraId="77A09286" w14:textId="1AE3BA70" w:rsidR="0051370B" w:rsidRDefault="0051370B" w:rsidP="0051370B">
            <w:pPr>
              <w:ind w:left="110" w:right="0" w:firstLine="0"/>
              <w:jc w:val="both"/>
            </w:pPr>
            <w:r>
              <w:t>連絡事項</w:t>
            </w:r>
          </w:p>
        </w:tc>
        <w:tc>
          <w:tcPr>
            <w:tcW w:w="9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6263" w14:textId="77777777" w:rsidR="0051370B" w:rsidRDefault="0051370B" w:rsidP="0051370B">
            <w:pPr>
              <w:spacing w:after="0"/>
              <w:ind w:left="1" w:right="0" w:firstLine="0"/>
            </w:pPr>
            <w:r>
              <w:t>（貧⾎管理、</w:t>
            </w:r>
            <w:r>
              <w:rPr>
                <w:rFonts w:hint="eastAsia"/>
              </w:rPr>
              <w:t>カリウム</w:t>
            </w:r>
            <w:r>
              <w:t>管理、⾎圧管理について部分的なご依頼など）</w:t>
            </w:r>
          </w:p>
          <w:p w14:paraId="6622289F" w14:textId="77777777" w:rsidR="0051370B" w:rsidRPr="008F0B14" w:rsidRDefault="0051370B" w:rsidP="0051370B">
            <w:pPr>
              <w:spacing w:after="160"/>
              <w:ind w:left="0" w:right="0" w:firstLine="0"/>
            </w:pPr>
          </w:p>
        </w:tc>
      </w:tr>
      <w:tr w:rsidR="0051370B" w14:paraId="19A3F04D" w14:textId="77777777" w:rsidTr="004945F9">
        <w:trPr>
          <w:trHeight w:val="283"/>
        </w:trPr>
        <w:tc>
          <w:tcPr>
            <w:tcW w:w="1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82D1AE" w14:textId="7DB75673" w:rsidR="0051370B" w:rsidRDefault="0051370B" w:rsidP="00AE5674">
            <w:pPr>
              <w:ind w:left="194" w:right="0" w:firstLine="0"/>
            </w:pPr>
            <w:r>
              <w:t>検査所⾒</w:t>
            </w: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2B902" w14:textId="77777777" w:rsidR="0051370B" w:rsidRDefault="0051370B" w:rsidP="0051370B">
            <w:pPr>
              <w:spacing w:after="0"/>
              <w:ind w:left="1" w:right="0" w:firstLineChars="100" w:firstLine="170"/>
            </w:pPr>
            <w:r>
              <w:t>⾎圧      /                 mmHg</w:t>
            </w:r>
          </w:p>
        </w:tc>
        <w:tc>
          <w:tcPr>
            <w:tcW w:w="5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04F6E" w14:textId="77777777" w:rsidR="0051370B" w:rsidRDefault="0051370B" w:rsidP="0051370B">
            <w:pPr>
              <w:spacing w:after="0"/>
              <w:ind w:left="0" w:right="0" w:firstLine="0"/>
            </w:pPr>
            <w:r>
              <w:t>  HbA1c       %</w:t>
            </w:r>
          </w:p>
        </w:tc>
      </w:tr>
      <w:tr w:rsidR="0051370B" w14:paraId="4F76DF66" w14:textId="77777777" w:rsidTr="004945F9">
        <w:trPr>
          <w:trHeight w:val="283"/>
        </w:trPr>
        <w:tc>
          <w:tcPr>
            <w:tcW w:w="1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67C6F" w14:textId="77777777" w:rsidR="0051370B" w:rsidRDefault="0051370B" w:rsidP="0051370B">
            <w:pPr>
              <w:spacing w:after="160"/>
              <w:ind w:left="0" w:right="0" w:firstLine="0"/>
            </w:pPr>
          </w:p>
        </w:tc>
        <w:tc>
          <w:tcPr>
            <w:tcW w:w="3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08C95" w14:textId="77777777" w:rsidR="0051370B" w:rsidRDefault="0051370B" w:rsidP="0051370B">
            <w:pPr>
              <w:spacing w:after="0"/>
              <w:ind w:left="1" w:right="0" w:firstLine="0"/>
            </w:pPr>
            <w:r>
              <w:t> </w:t>
            </w:r>
            <w:r>
              <w:rPr>
                <w:rFonts w:hint="eastAsia"/>
              </w:rPr>
              <w:t xml:space="preserve">カリウム　　　　　</w:t>
            </w:r>
            <w:r>
              <w:t xml:space="preserve"> mmol/L</w:t>
            </w:r>
          </w:p>
        </w:tc>
        <w:tc>
          <w:tcPr>
            <w:tcW w:w="57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BE1D4D" w14:textId="77777777" w:rsidR="0051370B" w:rsidRDefault="0051370B" w:rsidP="0051370B">
            <w:pPr>
              <w:spacing w:after="0"/>
              <w:ind w:left="1" w:right="0" w:firstLine="0"/>
            </w:pPr>
            <w:r>
              <w:t> </w:t>
            </w:r>
            <w:r>
              <w:rPr>
                <w:rFonts w:hint="eastAsia"/>
              </w:rPr>
              <w:t xml:space="preserve">　Hb　　　　　g</w:t>
            </w:r>
            <w:r>
              <w:t>/dl</w:t>
            </w:r>
          </w:p>
        </w:tc>
      </w:tr>
      <w:tr w:rsidR="00090B71" w14:paraId="4B8F123C" w14:textId="77777777" w:rsidTr="004945F9">
        <w:trPr>
          <w:trHeight w:val="283"/>
        </w:trPr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1BF10" w14:textId="77777777" w:rsidR="00090B71" w:rsidRDefault="00090B71" w:rsidP="00AE5674">
            <w:pPr>
              <w:ind w:left="110" w:right="0" w:firstLineChars="50" w:firstLine="85"/>
            </w:pPr>
            <w:r>
              <w:t>現在の処⽅</w:t>
            </w:r>
          </w:p>
          <w:p w14:paraId="45265B6B" w14:textId="50F0F30C" w:rsidR="00090B71" w:rsidRDefault="00090B71" w:rsidP="00AE5674">
            <w:pPr>
              <w:spacing w:after="160"/>
              <w:ind w:left="0" w:right="0" w:firstLine="0"/>
              <w:jc w:val="center"/>
            </w:pPr>
            <w:r>
              <w:t>（</w:t>
            </w:r>
            <w:r w:rsidR="004945F9">
              <w:rPr>
                <w:rFonts w:hint="eastAsia"/>
              </w:rPr>
              <w:t>お薬手帳の持参</w:t>
            </w:r>
            <w:r w:rsidR="00807DA0">
              <w:rPr>
                <w:rFonts w:hint="eastAsia"/>
              </w:rPr>
              <w:t>で記入省略可</w:t>
            </w:r>
            <w:r>
              <w:t>）</w:t>
            </w:r>
          </w:p>
        </w:tc>
        <w:tc>
          <w:tcPr>
            <w:tcW w:w="914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EFBCF" w14:textId="77777777" w:rsidR="00090B71" w:rsidRDefault="00090B71" w:rsidP="0051370B">
            <w:pPr>
              <w:spacing w:after="0"/>
              <w:ind w:left="1" w:right="0" w:firstLine="0"/>
            </w:pPr>
          </w:p>
        </w:tc>
      </w:tr>
    </w:tbl>
    <w:p w14:paraId="40DC58C2" w14:textId="11EDBDA7" w:rsidR="000C132F" w:rsidRPr="00EE7DD3" w:rsidRDefault="000C132F" w:rsidP="00607327">
      <w:pPr>
        <w:ind w:left="-5" w:right="0"/>
        <w:rPr>
          <w:sz w:val="4"/>
          <w:szCs w:val="10"/>
        </w:rPr>
      </w:pPr>
    </w:p>
    <w:p w14:paraId="26D7E11E" w14:textId="18CE63EE" w:rsidR="008F0B14" w:rsidRDefault="008F0B14" w:rsidP="00607327">
      <w:pPr>
        <w:ind w:left="-5" w:right="0"/>
      </w:pPr>
      <w:r>
        <w:rPr>
          <w:rFonts w:hint="eastAsia"/>
        </w:rPr>
        <w:t>紹介基準</w:t>
      </w:r>
      <w:r w:rsidR="00712A0D">
        <w:rPr>
          <w:rFonts w:hint="eastAsia"/>
        </w:rPr>
        <w:t>（該当部分にチェック）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29"/>
        <w:gridCol w:w="556"/>
        <w:gridCol w:w="2197"/>
        <w:gridCol w:w="810"/>
        <w:gridCol w:w="1986"/>
        <w:gridCol w:w="1938"/>
        <w:gridCol w:w="1938"/>
      </w:tblGrid>
      <w:tr w:rsidR="00E70CF9" w:rsidRPr="00E70CF9" w14:paraId="3DE414FC" w14:textId="77777777" w:rsidTr="00E70CF9">
        <w:trPr>
          <w:trHeight w:val="360"/>
        </w:trPr>
        <w:tc>
          <w:tcPr>
            <w:tcW w:w="1600" w:type="dxa"/>
            <w:gridSpan w:val="2"/>
            <w:noWrap/>
            <w:hideMark/>
          </w:tcPr>
          <w:p w14:paraId="5F305D1B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原疾患</w:t>
            </w:r>
          </w:p>
        </w:tc>
        <w:tc>
          <w:tcPr>
            <w:tcW w:w="3040" w:type="dxa"/>
            <w:gridSpan w:val="2"/>
            <w:noWrap/>
            <w:hideMark/>
          </w:tcPr>
          <w:p w14:paraId="5D70C3B3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尿蛋白区分</w:t>
            </w:r>
          </w:p>
        </w:tc>
        <w:tc>
          <w:tcPr>
            <w:tcW w:w="2009" w:type="dxa"/>
            <w:noWrap/>
            <w:hideMark/>
          </w:tcPr>
          <w:p w14:paraId="4A10A3A3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A1</w:t>
            </w:r>
          </w:p>
        </w:tc>
        <w:tc>
          <w:tcPr>
            <w:tcW w:w="1960" w:type="dxa"/>
            <w:noWrap/>
            <w:hideMark/>
          </w:tcPr>
          <w:p w14:paraId="7B62767C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A2</w:t>
            </w:r>
          </w:p>
        </w:tc>
        <w:tc>
          <w:tcPr>
            <w:tcW w:w="1960" w:type="dxa"/>
            <w:noWrap/>
            <w:hideMark/>
          </w:tcPr>
          <w:p w14:paraId="0B685DD3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A3</w:t>
            </w:r>
          </w:p>
        </w:tc>
      </w:tr>
      <w:tr w:rsidR="00E70CF9" w:rsidRPr="00E70CF9" w14:paraId="07F04202" w14:textId="77777777" w:rsidTr="00E70CF9">
        <w:trPr>
          <w:trHeight w:val="360"/>
        </w:trPr>
        <w:tc>
          <w:tcPr>
            <w:tcW w:w="1600" w:type="dxa"/>
            <w:gridSpan w:val="2"/>
            <w:vMerge w:val="restart"/>
            <w:noWrap/>
            <w:hideMark/>
          </w:tcPr>
          <w:p w14:paraId="7205DD43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糖尿病</w:t>
            </w:r>
          </w:p>
        </w:tc>
        <w:tc>
          <w:tcPr>
            <w:tcW w:w="3040" w:type="dxa"/>
            <w:gridSpan w:val="2"/>
            <w:noWrap/>
            <w:hideMark/>
          </w:tcPr>
          <w:p w14:paraId="66064BBF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尿アルブミン定量(mg/日）</w:t>
            </w:r>
          </w:p>
        </w:tc>
        <w:tc>
          <w:tcPr>
            <w:tcW w:w="2009" w:type="dxa"/>
            <w:noWrap/>
            <w:hideMark/>
          </w:tcPr>
          <w:p w14:paraId="1A94DAB2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正常</w:t>
            </w:r>
          </w:p>
        </w:tc>
        <w:tc>
          <w:tcPr>
            <w:tcW w:w="1960" w:type="dxa"/>
            <w:noWrap/>
            <w:hideMark/>
          </w:tcPr>
          <w:p w14:paraId="5B969F40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微量アルブミン尿</w:t>
            </w:r>
          </w:p>
        </w:tc>
        <w:tc>
          <w:tcPr>
            <w:tcW w:w="1960" w:type="dxa"/>
            <w:noWrap/>
            <w:hideMark/>
          </w:tcPr>
          <w:p w14:paraId="3C684A1E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顕性アルブミン尿</w:t>
            </w:r>
          </w:p>
        </w:tc>
      </w:tr>
      <w:tr w:rsidR="00E70CF9" w:rsidRPr="00E70CF9" w14:paraId="651023AF" w14:textId="77777777" w:rsidTr="00E70CF9">
        <w:trPr>
          <w:trHeight w:val="360"/>
        </w:trPr>
        <w:tc>
          <w:tcPr>
            <w:tcW w:w="1600" w:type="dxa"/>
            <w:gridSpan w:val="2"/>
            <w:vMerge/>
            <w:hideMark/>
          </w:tcPr>
          <w:p w14:paraId="272109CA" w14:textId="77777777" w:rsidR="00E70CF9" w:rsidRPr="00E70CF9" w:rsidRDefault="00E70CF9" w:rsidP="00E70CF9">
            <w:pPr>
              <w:ind w:left="-5" w:right="0"/>
            </w:pPr>
          </w:p>
        </w:tc>
        <w:tc>
          <w:tcPr>
            <w:tcW w:w="3040" w:type="dxa"/>
            <w:gridSpan w:val="2"/>
            <w:noWrap/>
            <w:hideMark/>
          </w:tcPr>
          <w:p w14:paraId="398153AA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尿アルブミン/Cr比(mg/</w:t>
            </w:r>
            <w:proofErr w:type="spellStart"/>
            <w:r w:rsidRPr="00E70CF9">
              <w:rPr>
                <w:rFonts w:hint="eastAsia"/>
              </w:rPr>
              <w:t>gCr</w:t>
            </w:r>
            <w:proofErr w:type="spellEnd"/>
            <w:r w:rsidRPr="00E70CF9">
              <w:rPr>
                <w:rFonts w:hint="eastAsia"/>
              </w:rPr>
              <w:t>)</w:t>
            </w:r>
          </w:p>
        </w:tc>
        <w:tc>
          <w:tcPr>
            <w:tcW w:w="2009" w:type="dxa"/>
            <w:noWrap/>
            <w:hideMark/>
          </w:tcPr>
          <w:p w14:paraId="31736CF6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30未満</w:t>
            </w:r>
          </w:p>
        </w:tc>
        <w:tc>
          <w:tcPr>
            <w:tcW w:w="1960" w:type="dxa"/>
            <w:noWrap/>
            <w:hideMark/>
          </w:tcPr>
          <w:p w14:paraId="3427E8CB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30～299</w:t>
            </w:r>
          </w:p>
        </w:tc>
        <w:tc>
          <w:tcPr>
            <w:tcW w:w="1960" w:type="dxa"/>
            <w:noWrap/>
            <w:hideMark/>
          </w:tcPr>
          <w:p w14:paraId="7A1A7BE6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300以上</w:t>
            </w:r>
          </w:p>
        </w:tc>
      </w:tr>
      <w:tr w:rsidR="00E70CF9" w:rsidRPr="00E70CF9" w14:paraId="3F2830AC" w14:textId="77777777" w:rsidTr="00E70CF9">
        <w:trPr>
          <w:trHeight w:val="360"/>
        </w:trPr>
        <w:tc>
          <w:tcPr>
            <w:tcW w:w="1600" w:type="dxa"/>
            <w:gridSpan w:val="2"/>
            <w:vMerge w:val="restart"/>
            <w:hideMark/>
          </w:tcPr>
          <w:p w14:paraId="3735D79A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高血圧/腎炎</w:t>
            </w:r>
            <w:r w:rsidRPr="00E70CF9">
              <w:rPr>
                <w:rFonts w:hint="eastAsia"/>
              </w:rPr>
              <w:br/>
              <w:t>多発性嚢胞腎</w:t>
            </w:r>
          </w:p>
        </w:tc>
        <w:tc>
          <w:tcPr>
            <w:tcW w:w="3040" w:type="dxa"/>
            <w:gridSpan w:val="2"/>
            <w:vMerge w:val="restart"/>
            <w:hideMark/>
          </w:tcPr>
          <w:p w14:paraId="279CFF6C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尿蛋白定量(g/日)</w:t>
            </w:r>
            <w:r w:rsidRPr="00E70CF9">
              <w:rPr>
                <w:rFonts w:hint="eastAsia"/>
              </w:rPr>
              <w:br/>
              <w:t>尿蛋白/Cr比(g/</w:t>
            </w:r>
            <w:proofErr w:type="spellStart"/>
            <w:r w:rsidRPr="00E70CF9">
              <w:rPr>
                <w:rFonts w:hint="eastAsia"/>
              </w:rPr>
              <w:t>gCr</w:t>
            </w:r>
            <w:proofErr w:type="spellEnd"/>
            <w:r w:rsidRPr="00E70CF9">
              <w:rPr>
                <w:rFonts w:hint="eastAsia"/>
              </w:rPr>
              <w:t>)</w:t>
            </w:r>
          </w:p>
        </w:tc>
        <w:tc>
          <w:tcPr>
            <w:tcW w:w="2009" w:type="dxa"/>
            <w:noWrap/>
            <w:hideMark/>
          </w:tcPr>
          <w:p w14:paraId="4CFF88DB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正常(-)</w:t>
            </w:r>
          </w:p>
        </w:tc>
        <w:tc>
          <w:tcPr>
            <w:tcW w:w="1960" w:type="dxa"/>
            <w:noWrap/>
            <w:hideMark/>
          </w:tcPr>
          <w:p w14:paraId="0232235D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軽度蛋白尿(±)</w:t>
            </w:r>
          </w:p>
        </w:tc>
        <w:tc>
          <w:tcPr>
            <w:tcW w:w="1960" w:type="dxa"/>
            <w:noWrap/>
            <w:hideMark/>
          </w:tcPr>
          <w:p w14:paraId="5883462E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高度蛋白尿(＋～)</w:t>
            </w:r>
          </w:p>
        </w:tc>
      </w:tr>
      <w:tr w:rsidR="00E70CF9" w:rsidRPr="00E70CF9" w14:paraId="404A76CA" w14:textId="77777777" w:rsidTr="00E70CF9">
        <w:trPr>
          <w:trHeight w:val="360"/>
        </w:trPr>
        <w:tc>
          <w:tcPr>
            <w:tcW w:w="1600" w:type="dxa"/>
            <w:gridSpan w:val="2"/>
            <w:vMerge/>
            <w:hideMark/>
          </w:tcPr>
          <w:p w14:paraId="03E01ECA" w14:textId="77777777" w:rsidR="00E70CF9" w:rsidRPr="00E70CF9" w:rsidRDefault="00E70CF9" w:rsidP="00E70CF9">
            <w:pPr>
              <w:ind w:left="-5" w:right="0"/>
            </w:pPr>
          </w:p>
        </w:tc>
        <w:tc>
          <w:tcPr>
            <w:tcW w:w="3040" w:type="dxa"/>
            <w:gridSpan w:val="2"/>
            <w:vMerge/>
            <w:hideMark/>
          </w:tcPr>
          <w:p w14:paraId="4809D8DD" w14:textId="77777777" w:rsidR="00E70CF9" w:rsidRPr="00E70CF9" w:rsidRDefault="00E70CF9" w:rsidP="00E70CF9">
            <w:pPr>
              <w:ind w:left="-5" w:right="0"/>
            </w:pPr>
          </w:p>
        </w:tc>
        <w:tc>
          <w:tcPr>
            <w:tcW w:w="2009" w:type="dxa"/>
            <w:noWrap/>
            <w:hideMark/>
          </w:tcPr>
          <w:p w14:paraId="3CD179F1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0.15未満</w:t>
            </w:r>
          </w:p>
        </w:tc>
        <w:tc>
          <w:tcPr>
            <w:tcW w:w="1960" w:type="dxa"/>
            <w:noWrap/>
            <w:hideMark/>
          </w:tcPr>
          <w:p w14:paraId="4B3FDC5B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0.15～0.49</w:t>
            </w:r>
          </w:p>
        </w:tc>
        <w:tc>
          <w:tcPr>
            <w:tcW w:w="1960" w:type="dxa"/>
            <w:noWrap/>
            <w:hideMark/>
          </w:tcPr>
          <w:p w14:paraId="6BF565AC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0.50以上</w:t>
            </w:r>
          </w:p>
        </w:tc>
      </w:tr>
      <w:tr w:rsidR="00E70CF9" w:rsidRPr="00E70CF9" w14:paraId="44C17176" w14:textId="77777777" w:rsidTr="00E70CF9">
        <w:trPr>
          <w:trHeight w:val="360"/>
        </w:trPr>
        <w:tc>
          <w:tcPr>
            <w:tcW w:w="1040" w:type="dxa"/>
            <w:vMerge w:val="restart"/>
            <w:hideMark/>
          </w:tcPr>
          <w:p w14:paraId="03BBEE3D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GFR区分</w:t>
            </w:r>
            <w:r w:rsidRPr="00E70CF9">
              <w:rPr>
                <w:rFonts w:hint="eastAsia"/>
              </w:rPr>
              <w:br/>
              <w:t>(mL/分/1.73㎡）</w:t>
            </w:r>
          </w:p>
        </w:tc>
        <w:tc>
          <w:tcPr>
            <w:tcW w:w="560" w:type="dxa"/>
            <w:noWrap/>
            <w:hideMark/>
          </w:tcPr>
          <w:p w14:paraId="5BAF5F3E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G1</w:t>
            </w:r>
          </w:p>
        </w:tc>
        <w:tc>
          <w:tcPr>
            <w:tcW w:w="2222" w:type="dxa"/>
            <w:noWrap/>
            <w:hideMark/>
          </w:tcPr>
          <w:p w14:paraId="71E5B97E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正常または高値</w:t>
            </w:r>
          </w:p>
        </w:tc>
        <w:tc>
          <w:tcPr>
            <w:tcW w:w="818" w:type="dxa"/>
            <w:noWrap/>
            <w:hideMark/>
          </w:tcPr>
          <w:p w14:paraId="150A0D2A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≧90</w:t>
            </w:r>
          </w:p>
        </w:tc>
        <w:tc>
          <w:tcPr>
            <w:tcW w:w="2009" w:type="dxa"/>
            <w:noWrap/>
            <w:hideMark/>
          </w:tcPr>
          <w:p w14:paraId="3DA7B76F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hideMark/>
          </w:tcPr>
          <w:p w14:paraId="6634F97C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  <w:r w:rsidRPr="00E70CF9">
              <w:rPr>
                <w:rFonts w:hint="eastAsia"/>
              </w:rPr>
              <w:t>（血尿＋に限る）</w:t>
            </w:r>
          </w:p>
        </w:tc>
        <w:tc>
          <w:tcPr>
            <w:tcW w:w="1960" w:type="dxa"/>
            <w:noWrap/>
            <w:hideMark/>
          </w:tcPr>
          <w:p w14:paraId="1953F3EC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</w:tr>
      <w:tr w:rsidR="00E70CF9" w:rsidRPr="00E70CF9" w14:paraId="036A9A05" w14:textId="77777777" w:rsidTr="00E70CF9">
        <w:trPr>
          <w:trHeight w:val="360"/>
        </w:trPr>
        <w:tc>
          <w:tcPr>
            <w:tcW w:w="1040" w:type="dxa"/>
            <w:vMerge/>
            <w:hideMark/>
          </w:tcPr>
          <w:p w14:paraId="4C2A95B5" w14:textId="77777777" w:rsidR="00E70CF9" w:rsidRPr="00E70CF9" w:rsidRDefault="00E70CF9" w:rsidP="00E70CF9">
            <w:pPr>
              <w:ind w:left="-5" w:right="0"/>
            </w:pPr>
          </w:p>
        </w:tc>
        <w:tc>
          <w:tcPr>
            <w:tcW w:w="560" w:type="dxa"/>
            <w:noWrap/>
            <w:hideMark/>
          </w:tcPr>
          <w:p w14:paraId="18BE126E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G2</w:t>
            </w:r>
          </w:p>
        </w:tc>
        <w:tc>
          <w:tcPr>
            <w:tcW w:w="2222" w:type="dxa"/>
            <w:noWrap/>
            <w:hideMark/>
          </w:tcPr>
          <w:p w14:paraId="4ED5B8FD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正常または軽度低下</w:t>
            </w:r>
          </w:p>
        </w:tc>
        <w:tc>
          <w:tcPr>
            <w:tcW w:w="818" w:type="dxa"/>
            <w:noWrap/>
            <w:hideMark/>
          </w:tcPr>
          <w:p w14:paraId="78269022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60～89</w:t>
            </w:r>
          </w:p>
        </w:tc>
        <w:tc>
          <w:tcPr>
            <w:tcW w:w="2009" w:type="dxa"/>
            <w:noWrap/>
            <w:hideMark/>
          </w:tcPr>
          <w:p w14:paraId="7A745A77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 xml:space="preserve">　</w:t>
            </w:r>
          </w:p>
        </w:tc>
        <w:tc>
          <w:tcPr>
            <w:tcW w:w="1960" w:type="dxa"/>
            <w:noWrap/>
            <w:hideMark/>
          </w:tcPr>
          <w:p w14:paraId="5CBF79A5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  <w:r w:rsidRPr="00E70CF9">
              <w:rPr>
                <w:rFonts w:hint="eastAsia"/>
              </w:rPr>
              <w:t>（血尿＋に限る）</w:t>
            </w:r>
          </w:p>
        </w:tc>
        <w:tc>
          <w:tcPr>
            <w:tcW w:w="1960" w:type="dxa"/>
            <w:noWrap/>
            <w:hideMark/>
          </w:tcPr>
          <w:p w14:paraId="38AA96DE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</w:tr>
      <w:tr w:rsidR="00E70CF9" w:rsidRPr="00E70CF9" w14:paraId="5CE27199" w14:textId="77777777" w:rsidTr="00E70CF9">
        <w:trPr>
          <w:trHeight w:val="360"/>
        </w:trPr>
        <w:tc>
          <w:tcPr>
            <w:tcW w:w="1040" w:type="dxa"/>
            <w:vMerge/>
            <w:hideMark/>
          </w:tcPr>
          <w:p w14:paraId="2BA35D5A" w14:textId="77777777" w:rsidR="00E70CF9" w:rsidRPr="00E70CF9" w:rsidRDefault="00E70CF9" w:rsidP="00E70CF9">
            <w:pPr>
              <w:ind w:left="-5" w:right="0"/>
            </w:pPr>
          </w:p>
        </w:tc>
        <w:tc>
          <w:tcPr>
            <w:tcW w:w="560" w:type="dxa"/>
            <w:noWrap/>
            <w:hideMark/>
          </w:tcPr>
          <w:p w14:paraId="35410DA1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G3a</w:t>
            </w:r>
          </w:p>
        </w:tc>
        <w:tc>
          <w:tcPr>
            <w:tcW w:w="2222" w:type="dxa"/>
            <w:noWrap/>
            <w:hideMark/>
          </w:tcPr>
          <w:p w14:paraId="1BB49B5A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軽度～中等度低下</w:t>
            </w:r>
          </w:p>
        </w:tc>
        <w:tc>
          <w:tcPr>
            <w:tcW w:w="818" w:type="dxa"/>
            <w:noWrap/>
            <w:hideMark/>
          </w:tcPr>
          <w:p w14:paraId="7AB89892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45～59</w:t>
            </w:r>
          </w:p>
        </w:tc>
        <w:tc>
          <w:tcPr>
            <w:tcW w:w="2009" w:type="dxa"/>
            <w:noWrap/>
            <w:hideMark/>
          </w:tcPr>
          <w:p w14:paraId="16C200D1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  <w:r w:rsidRPr="00E70CF9">
              <w:rPr>
                <w:rFonts w:hint="eastAsia"/>
              </w:rPr>
              <w:t>（</w:t>
            </w:r>
            <w:r w:rsidRPr="00E70CF9">
              <w:t>40</w:t>
            </w:r>
            <w:r w:rsidRPr="00E70CF9">
              <w:rPr>
                <w:rFonts w:hint="eastAsia"/>
              </w:rPr>
              <w:t>歳未満に限る）</w:t>
            </w:r>
          </w:p>
        </w:tc>
        <w:tc>
          <w:tcPr>
            <w:tcW w:w="1960" w:type="dxa"/>
            <w:noWrap/>
            <w:hideMark/>
          </w:tcPr>
          <w:p w14:paraId="2BA61B6F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0" w:type="dxa"/>
            <w:noWrap/>
            <w:hideMark/>
          </w:tcPr>
          <w:p w14:paraId="1E772C12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</w:tr>
      <w:tr w:rsidR="00E70CF9" w:rsidRPr="00E70CF9" w14:paraId="7E688188" w14:textId="77777777" w:rsidTr="00E70CF9">
        <w:trPr>
          <w:trHeight w:val="360"/>
        </w:trPr>
        <w:tc>
          <w:tcPr>
            <w:tcW w:w="1040" w:type="dxa"/>
            <w:vMerge/>
            <w:hideMark/>
          </w:tcPr>
          <w:p w14:paraId="762CEA39" w14:textId="77777777" w:rsidR="00E70CF9" w:rsidRPr="00E70CF9" w:rsidRDefault="00E70CF9" w:rsidP="00E70CF9">
            <w:pPr>
              <w:ind w:left="-5" w:right="0"/>
            </w:pPr>
          </w:p>
        </w:tc>
        <w:tc>
          <w:tcPr>
            <w:tcW w:w="560" w:type="dxa"/>
            <w:noWrap/>
            <w:hideMark/>
          </w:tcPr>
          <w:p w14:paraId="34227F46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G3b</w:t>
            </w:r>
          </w:p>
        </w:tc>
        <w:tc>
          <w:tcPr>
            <w:tcW w:w="2222" w:type="dxa"/>
            <w:noWrap/>
            <w:hideMark/>
          </w:tcPr>
          <w:p w14:paraId="2A796FEE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中等度～高度低下</w:t>
            </w:r>
          </w:p>
        </w:tc>
        <w:tc>
          <w:tcPr>
            <w:tcW w:w="818" w:type="dxa"/>
            <w:noWrap/>
            <w:hideMark/>
          </w:tcPr>
          <w:p w14:paraId="0FC7CC97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30～44</w:t>
            </w:r>
          </w:p>
        </w:tc>
        <w:tc>
          <w:tcPr>
            <w:tcW w:w="2009" w:type="dxa"/>
            <w:noWrap/>
            <w:hideMark/>
          </w:tcPr>
          <w:p w14:paraId="7F006922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0" w:type="dxa"/>
            <w:noWrap/>
            <w:hideMark/>
          </w:tcPr>
          <w:p w14:paraId="4DCE4AF7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0" w:type="dxa"/>
            <w:noWrap/>
            <w:hideMark/>
          </w:tcPr>
          <w:p w14:paraId="7E1ECB41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</w:tr>
      <w:tr w:rsidR="00E70CF9" w:rsidRPr="00E70CF9" w14:paraId="5ACB4321" w14:textId="77777777" w:rsidTr="00E70CF9">
        <w:trPr>
          <w:trHeight w:val="360"/>
        </w:trPr>
        <w:tc>
          <w:tcPr>
            <w:tcW w:w="1040" w:type="dxa"/>
            <w:vMerge/>
            <w:hideMark/>
          </w:tcPr>
          <w:p w14:paraId="0A3E479B" w14:textId="77777777" w:rsidR="00E70CF9" w:rsidRPr="00E70CF9" w:rsidRDefault="00E70CF9" w:rsidP="00E70CF9">
            <w:pPr>
              <w:ind w:left="-5" w:right="0"/>
            </w:pPr>
          </w:p>
        </w:tc>
        <w:tc>
          <w:tcPr>
            <w:tcW w:w="560" w:type="dxa"/>
            <w:noWrap/>
            <w:hideMark/>
          </w:tcPr>
          <w:p w14:paraId="124DA8E7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G4</w:t>
            </w:r>
          </w:p>
        </w:tc>
        <w:tc>
          <w:tcPr>
            <w:tcW w:w="2222" w:type="dxa"/>
            <w:noWrap/>
            <w:hideMark/>
          </w:tcPr>
          <w:p w14:paraId="4855641C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高度低下</w:t>
            </w:r>
          </w:p>
        </w:tc>
        <w:tc>
          <w:tcPr>
            <w:tcW w:w="818" w:type="dxa"/>
            <w:noWrap/>
            <w:hideMark/>
          </w:tcPr>
          <w:p w14:paraId="0EEE56DF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15～29</w:t>
            </w:r>
          </w:p>
        </w:tc>
        <w:tc>
          <w:tcPr>
            <w:tcW w:w="2009" w:type="dxa"/>
            <w:noWrap/>
            <w:hideMark/>
          </w:tcPr>
          <w:p w14:paraId="6887748A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0" w:type="dxa"/>
            <w:noWrap/>
            <w:hideMark/>
          </w:tcPr>
          <w:p w14:paraId="2F8EAF92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0" w:type="dxa"/>
            <w:noWrap/>
            <w:hideMark/>
          </w:tcPr>
          <w:p w14:paraId="0FF23AED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</w:tr>
      <w:tr w:rsidR="00E70CF9" w:rsidRPr="00E70CF9" w14:paraId="4D1F8DFF" w14:textId="77777777" w:rsidTr="00E70CF9">
        <w:trPr>
          <w:trHeight w:val="360"/>
        </w:trPr>
        <w:tc>
          <w:tcPr>
            <w:tcW w:w="1040" w:type="dxa"/>
            <w:vMerge/>
            <w:hideMark/>
          </w:tcPr>
          <w:p w14:paraId="42DB2932" w14:textId="77777777" w:rsidR="00E70CF9" w:rsidRPr="00E70CF9" w:rsidRDefault="00E70CF9" w:rsidP="00E70CF9">
            <w:pPr>
              <w:ind w:left="-5" w:right="0"/>
            </w:pPr>
          </w:p>
        </w:tc>
        <w:tc>
          <w:tcPr>
            <w:tcW w:w="560" w:type="dxa"/>
            <w:noWrap/>
            <w:hideMark/>
          </w:tcPr>
          <w:p w14:paraId="6CC845B1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G5</w:t>
            </w:r>
          </w:p>
        </w:tc>
        <w:tc>
          <w:tcPr>
            <w:tcW w:w="2222" w:type="dxa"/>
            <w:noWrap/>
            <w:hideMark/>
          </w:tcPr>
          <w:p w14:paraId="5A269208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末期腎不全</w:t>
            </w:r>
          </w:p>
        </w:tc>
        <w:tc>
          <w:tcPr>
            <w:tcW w:w="818" w:type="dxa"/>
            <w:noWrap/>
            <w:hideMark/>
          </w:tcPr>
          <w:p w14:paraId="14BD2B21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hint="eastAsia"/>
              </w:rPr>
              <w:t>＜15</w:t>
            </w:r>
          </w:p>
        </w:tc>
        <w:tc>
          <w:tcPr>
            <w:tcW w:w="2009" w:type="dxa"/>
            <w:noWrap/>
            <w:hideMark/>
          </w:tcPr>
          <w:p w14:paraId="382C4BE2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0" w:type="dxa"/>
            <w:noWrap/>
            <w:hideMark/>
          </w:tcPr>
          <w:p w14:paraId="1667EE1A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  <w:tc>
          <w:tcPr>
            <w:tcW w:w="1960" w:type="dxa"/>
            <w:noWrap/>
            <w:hideMark/>
          </w:tcPr>
          <w:p w14:paraId="2C261C7C" w14:textId="77777777" w:rsidR="00E70CF9" w:rsidRPr="00E70CF9" w:rsidRDefault="00E70CF9" w:rsidP="00E70CF9">
            <w:pPr>
              <w:ind w:left="-5" w:right="0"/>
            </w:pPr>
            <w:r w:rsidRPr="00E70CF9">
              <w:rPr>
                <w:rFonts w:ascii="Segoe UI Symbol" w:hAnsi="Segoe UI Symbol" w:cs="Segoe UI Symbol"/>
              </w:rPr>
              <w:t>☐</w:t>
            </w:r>
          </w:p>
        </w:tc>
      </w:tr>
    </w:tbl>
    <w:p w14:paraId="19F4D299" w14:textId="4BC447DB" w:rsidR="00A16143" w:rsidRDefault="00A16143" w:rsidP="000C132F">
      <w:pPr>
        <w:ind w:left="0" w:right="0" w:firstLine="0"/>
      </w:pPr>
    </w:p>
    <w:sectPr w:rsidR="00A16143" w:rsidSect="00551DEC">
      <w:pgSz w:w="11904" w:h="16840"/>
      <w:pgMar w:top="720" w:right="720" w:bottom="720" w:left="720" w:header="720" w:footer="720" w:gutter="0"/>
      <w:cols w:space="720"/>
      <w:docGrid w:linePitch="2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B45F7" w14:textId="77777777" w:rsidR="00B35E86" w:rsidRDefault="00B35E86" w:rsidP="00551DEC">
      <w:pPr>
        <w:spacing w:after="0" w:line="240" w:lineRule="auto"/>
      </w:pPr>
      <w:r>
        <w:separator/>
      </w:r>
    </w:p>
  </w:endnote>
  <w:endnote w:type="continuationSeparator" w:id="0">
    <w:p w14:paraId="4261FD25" w14:textId="77777777" w:rsidR="00B35E86" w:rsidRDefault="00B35E86" w:rsidP="00551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142D9" w14:textId="77777777" w:rsidR="00B35E86" w:rsidRDefault="00B35E86" w:rsidP="00551DEC">
      <w:pPr>
        <w:spacing w:after="0" w:line="240" w:lineRule="auto"/>
      </w:pPr>
      <w:r>
        <w:separator/>
      </w:r>
    </w:p>
  </w:footnote>
  <w:footnote w:type="continuationSeparator" w:id="0">
    <w:p w14:paraId="568EFFF3" w14:textId="77777777" w:rsidR="00B35E86" w:rsidRDefault="00B35E86" w:rsidP="00551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861"/>
    <w:rsid w:val="0001031F"/>
    <w:rsid w:val="00017B8C"/>
    <w:rsid w:val="00090B71"/>
    <w:rsid w:val="000C132F"/>
    <w:rsid w:val="000D042D"/>
    <w:rsid w:val="000F75C4"/>
    <w:rsid w:val="00112A4E"/>
    <w:rsid w:val="00174C49"/>
    <w:rsid w:val="00183596"/>
    <w:rsid w:val="00187EF1"/>
    <w:rsid w:val="0019512D"/>
    <w:rsid w:val="001A3D75"/>
    <w:rsid w:val="001F1B69"/>
    <w:rsid w:val="00247259"/>
    <w:rsid w:val="00295A5D"/>
    <w:rsid w:val="002C029E"/>
    <w:rsid w:val="00305A39"/>
    <w:rsid w:val="0036317D"/>
    <w:rsid w:val="00375718"/>
    <w:rsid w:val="00382837"/>
    <w:rsid w:val="00383C7A"/>
    <w:rsid w:val="00440D57"/>
    <w:rsid w:val="004945F9"/>
    <w:rsid w:val="0051370B"/>
    <w:rsid w:val="00551DEC"/>
    <w:rsid w:val="00583E9E"/>
    <w:rsid w:val="00607327"/>
    <w:rsid w:val="00622600"/>
    <w:rsid w:val="006A4EF3"/>
    <w:rsid w:val="006A7905"/>
    <w:rsid w:val="00712A0D"/>
    <w:rsid w:val="00733DBE"/>
    <w:rsid w:val="007A5137"/>
    <w:rsid w:val="00803DAE"/>
    <w:rsid w:val="00807DA0"/>
    <w:rsid w:val="00827944"/>
    <w:rsid w:val="00875F15"/>
    <w:rsid w:val="008B14FC"/>
    <w:rsid w:val="008F0B14"/>
    <w:rsid w:val="009C2844"/>
    <w:rsid w:val="009E1F76"/>
    <w:rsid w:val="00A065C9"/>
    <w:rsid w:val="00A16143"/>
    <w:rsid w:val="00A3480D"/>
    <w:rsid w:val="00A74820"/>
    <w:rsid w:val="00A85ACB"/>
    <w:rsid w:val="00AE5674"/>
    <w:rsid w:val="00B35E86"/>
    <w:rsid w:val="00B97AEB"/>
    <w:rsid w:val="00C21BC2"/>
    <w:rsid w:val="00C27073"/>
    <w:rsid w:val="00CC7D29"/>
    <w:rsid w:val="00CD0237"/>
    <w:rsid w:val="00D31D02"/>
    <w:rsid w:val="00D95CF1"/>
    <w:rsid w:val="00DC7874"/>
    <w:rsid w:val="00DD4F53"/>
    <w:rsid w:val="00E27689"/>
    <w:rsid w:val="00E5034C"/>
    <w:rsid w:val="00E70CF9"/>
    <w:rsid w:val="00E91861"/>
    <w:rsid w:val="00EE7DD3"/>
    <w:rsid w:val="00F13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6E9A3A"/>
  <w15:docId w15:val="{072B650D-50BB-40C6-96E9-1056F2E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40" w:line="259" w:lineRule="auto"/>
      <w:ind w:left="10" w:right="2476" w:hanging="10"/>
    </w:pPr>
    <w:rPr>
      <w:rFonts w:ascii="Yu Gothic UI" w:eastAsia="Yu Gothic UI" w:hAnsi="Yu Gothic UI" w:cs="Yu Gothic UI"/>
      <w:color w:val="000000"/>
      <w:sz w:val="17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57" w:line="259" w:lineRule="auto"/>
      <w:ind w:left="279"/>
      <w:jc w:val="center"/>
      <w:outlineLvl w:val="0"/>
    </w:pPr>
    <w:rPr>
      <w:rFonts w:ascii="Yu Gothic UI" w:eastAsia="Yu Gothic UI" w:hAnsi="Yu Gothic UI" w:cs="Yu Gothic UI"/>
      <w:b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b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551D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1DEC"/>
    <w:rPr>
      <w:rFonts w:ascii="Yu Gothic UI" w:eastAsia="Yu Gothic UI" w:hAnsi="Yu Gothic UI" w:cs="Yu Gothic UI"/>
      <w:color w:val="000000"/>
      <w:sz w:val="17"/>
    </w:rPr>
  </w:style>
  <w:style w:type="paragraph" w:styleId="a5">
    <w:name w:val="footer"/>
    <w:basedOn w:val="a"/>
    <w:link w:val="a6"/>
    <w:uiPriority w:val="99"/>
    <w:unhideWhenUsed/>
    <w:rsid w:val="00551D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1DEC"/>
    <w:rPr>
      <w:rFonts w:ascii="Yu Gothic UI" w:eastAsia="Yu Gothic UI" w:hAnsi="Yu Gothic UI" w:cs="Yu Gothic UI"/>
      <w:color w:val="000000"/>
      <w:sz w:val="17"/>
    </w:rPr>
  </w:style>
  <w:style w:type="table" w:styleId="a7">
    <w:name w:val="Table Grid"/>
    <w:basedOn w:val="a1"/>
    <w:uiPriority w:val="39"/>
    <w:rsid w:val="00E70C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6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&lt;93C896D88CA7434B448FD089EE83748348815B837D8362836732303232303730372E786C7378&gt;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&lt;93C896D88CA7434B448FD089EE83748348815B837D8362836732303232303730372E786C7378&gt;</dc:title>
  <dc:subject/>
  <dc:creator>NAGATA_D.JMU_DeskTop</dc:creator>
  <cp:keywords/>
  <cp:lastModifiedBy>kaneko, tetsuya</cp:lastModifiedBy>
  <cp:revision>6</cp:revision>
  <dcterms:created xsi:type="dcterms:W3CDTF">2023-03-30T01:27:00Z</dcterms:created>
  <dcterms:modified xsi:type="dcterms:W3CDTF">2023-04-05T11:04:00Z</dcterms:modified>
</cp:coreProperties>
</file>